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0"/>
        <w:ind w:left="128" w:right="0" w:firstLine="0"/>
        <w:jc w:val="left"/>
        <w:rPr>
          <w:b/>
          <w:sz w:val="28"/>
        </w:rPr>
      </w:pPr>
      <w:r>
        <w:rPr>
          <w:b/>
          <w:color w:val="3C3C3B"/>
          <w:sz w:val="28"/>
        </w:rPr>
        <w:t>OVEREENKOMST ERFDIENSTBAARHEID VAN GRENSOVERSCHRIJDING</w:t>
      </w:r>
    </w:p>
    <w:p>
      <w:pPr>
        <w:pStyle w:val="BodyText"/>
        <w:ind w:left="0"/>
        <w:rPr>
          <w:b/>
          <w:sz w:val="24"/>
        </w:rPr>
      </w:pPr>
    </w:p>
    <w:p>
      <w:pPr>
        <w:pStyle w:val="BodyText"/>
        <w:spacing w:before="0"/>
      </w:pPr>
      <w:r>
        <w:rPr>
          <w:color w:val="3C3C3B"/>
        </w:rPr>
        <w:t>Tussen de ondergetekenden:</w:t>
      </w:r>
    </w:p>
    <w:p>
      <w:pPr>
        <w:pStyle w:val="BodyText"/>
        <w:spacing w:before="0"/>
        <w:ind w:left="0"/>
        <w:rPr>
          <w:sz w:val="21"/>
        </w:rPr>
      </w:pPr>
    </w:p>
    <w:p>
      <w:pPr>
        <w:pStyle w:val="ListParagraph"/>
        <w:numPr>
          <w:ilvl w:val="0"/>
          <w:numId w:val="1"/>
        </w:numPr>
        <w:tabs>
          <w:tab w:pos="839" w:val="left" w:leader="none"/>
          <w:tab w:pos="840" w:val="left" w:leader="none"/>
        </w:tabs>
        <w:spacing w:line="247" w:lineRule="auto" w:before="1" w:after="0"/>
        <w:ind w:left="119" w:right="885" w:firstLine="0"/>
        <w:jc w:val="left"/>
        <w:rPr>
          <w:i/>
          <w:sz w:val="20"/>
        </w:rPr>
      </w:pPr>
      <w:r>
        <w:rPr>
          <w:color w:val="3C3C3B"/>
          <w:sz w:val="20"/>
        </w:rPr>
        <w:t>Eigenaar van het lijdend </w:t>
      </w:r>
      <w:r>
        <w:rPr>
          <w:color w:val="3C3C3B"/>
          <w:spacing w:val="2"/>
          <w:sz w:val="20"/>
        </w:rPr>
        <w:t>erf </w:t>
      </w:r>
      <w:r>
        <w:rPr>
          <w:i/>
          <w:color w:val="3C3C3B"/>
          <w:sz w:val="20"/>
        </w:rPr>
        <w:t>(eigenaar die toestemming geeft voor grensoverschrijding op zijn </w:t>
      </w:r>
      <w:r>
        <w:rPr>
          <w:i/>
          <w:color w:val="3C3C3B"/>
          <w:sz w:val="20"/>
        </w:rPr>
        <w:t>eigendom)</w:t>
      </w:r>
    </w:p>
    <w:p>
      <w:pPr>
        <w:pStyle w:val="BodyText"/>
        <w:spacing w:before="4"/>
        <w:ind w:left="0"/>
        <w:rPr>
          <w:i/>
        </w:rPr>
      </w:pPr>
    </w:p>
    <w:p>
      <w:pPr>
        <w:pStyle w:val="BodyText"/>
        <w:spacing w:before="0"/>
      </w:pPr>
      <w:r>
        <w:rPr>
          <w:color w:val="3C3C3B"/>
        </w:rPr>
        <w:t>Naam + voornaam:</w:t>
      </w:r>
      <w:r>
        <w:rPr>
          <w:color w:val="3C3C3B"/>
          <w:spacing w:val="-7"/>
        </w:rPr>
        <w:t> </w:t>
      </w:r>
      <w:r>
        <w:rPr>
          <w:color w:val="3C3C3B"/>
          <w:spacing w:val="-4"/>
        </w:rPr>
        <w:t>...........................................................................................................................................................</w:t>
      </w:r>
    </w:p>
    <w:p>
      <w:pPr>
        <w:pStyle w:val="BodyText"/>
      </w:pPr>
      <w:r>
        <w:rPr>
          <w:color w:val="3C3C3B"/>
        </w:rPr>
        <w:t>Geboorteplaats en -datum:</w:t>
      </w:r>
      <w:r>
        <w:rPr>
          <w:color w:val="3C3C3B"/>
          <w:spacing w:val="22"/>
        </w:rPr>
        <w:t> </w:t>
      </w:r>
      <w:r>
        <w:rPr>
          <w:color w:val="3C3C3B"/>
          <w:spacing w:val="-10"/>
        </w:rPr>
        <w:t>…………………………………………………………………………………………………….</w:t>
      </w:r>
    </w:p>
    <w:p>
      <w:pPr>
        <w:pStyle w:val="BodyText"/>
      </w:pPr>
      <w:r>
        <w:rPr>
          <w:color w:val="3C3C3B"/>
        </w:rPr>
        <w:t>Woonachtig</w:t>
      </w:r>
      <w:r>
        <w:rPr>
          <w:color w:val="3C3C3B"/>
          <w:spacing w:val="4"/>
        </w:rPr>
        <w:t> </w:t>
      </w:r>
      <w:r>
        <w:rPr>
          <w:color w:val="3C3C3B"/>
          <w:spacing w:val="-4"/>
        </w:rPr>
        <w:t>in....................................................................................................................................................................</w:t>
      </w:r>
    </w:p>
    <w:p>
      <w:pPr>
        <w:pStyle w:val="BodyText"/>
      </w:pPr>
      <w:r>
        <w:rPr>
          <w:color w:val="3C3C3B"/>
        </w:rPr>
        <w:t>Eigenaar van het perceel gelegen op het adres:</w:t>
      </w:r>
      <w:r>
        <w:rPr>
          <w:color w:val="3C3C3B"/>
          <w:spacing w:val="-9"/>
        </w:rPr>
        <w:t> </w:t>
      </w:r>
      <w:r>
        <w:rPr>
          <w:color w:val="3C3C3B"/>
          <w:spacing w:val="-4"/>
        </w:rPr>
        <w:t>..........................................................................................................</w:t>
      </w:r>
    </w:p>
    <w:p>
      <w:pPr>
        <w:pStyle w:val="BodyText"/>
      </w:pPr>
      <w:r>
        <w:rPr>
          <w:color w:val="3C3C3B"/>
        </w:rPr>
        <w:t>.................................................................................................................................</w:t>
      </w:r>
    </w:p>
    <w:p>
      <w:pPr>
        <w:pStyle w:val="BodyText"/>
        <w:tabs>
          <w:tab w:pos="5846" w:val="left" w:leader="dot"/>
        </w:tabs>
      </w:pPr>
      <w:r>
        <w:rPr>
          <w:color w:val="3C3C3B"/>
        </w:rPr>
        <w:t>en gekend volgens kadaster</w:t>
      </w:r>
      <w:r>
        <w:rPr>
          <w:color w:val="3C3C3B"/>
          <w:spacing w:val="-7"/>
        </w:rPr>
        <w:t> </w:t>
      </w:r>
      <w:r>
        <w:rPr>
          <w:color w:val="3C3C3B"/>
        </w:rPr>
        <w:t>onder</w:t>
      </w:r>
      <w:r>
        <w:rPr>
          <w:color w:val="3C3C3B"/>
          <w:spacing w:val="-1"/>
        </w:rPr>
        <w:t> </w:t>
      </w:r>
      <w:r>
        <w:rPr>
          <w:color w:val="3C3C3B"/>
        </w:rPr>
        <w:t>nummer</w:t>
        <w:tab/>
        <w:t>[afdeling, sectie,</w:t>
      </w:r>
      <w:r>
        <w:rPr>
          <w:color w:val="3C3C3B"/>
          <w:spacing w:val="-1"/>
        </w:rPr>
        <w:t> </w:t>
      </w:r>
      <w:r>
        <w:rPr>
          <w:color w:val="3C3C3B"/>
          <w:spacing w:val="-5"/>
        </w:rPr>
        <w:t>nr.]</w:t>
      </w:r>
    </w:p>
    <w:p>
      <w:pPr>
        <w:spacing w:line="491" w:lineRule="auto" w:before="6"/>
        <w:ind w:left="119" w:right="7508" w:firstLine="0"/>
        <w:jc w:val="left"/>
        <w:rPr>
          <w:sz w:val="20"/>
        </w:rPr>
      </w:pPr>
      <w:r>
        <w:rPr>
          <w:color w:val="3C3C3B"/>
          <w:sz w:val="20"/>
        </w:rPr>
        <w:t>Hierna "</w:t>
      </w:r>
      <w:r>
        <w:rPr>
          <w:b/>
          <w:color w:val="3C3C3B"/>
          <w:sz w:val="20"/>
        </w:rPr>
        <w:t>Buur A</w:t>
      </w:r>
      <w:r>
        <w:rPr>
          <w:color w:val="3C3C3B"/>
          <w:sz w:val="20"/>
        </w:rPr>
        <w:t>" genoemd en</w:t>
      </w:r>
    </w:p>
    <w:p>
      <w:pPr>
        <w:pStyle w:val="ListParagraph"/>
        <w:numPr>
          <w:ilvl w:val="0"/>
          <w:numId w:val="1"/>
        </w:numPr>
        <w:tabs>
          <w:tab w:pos="839" w:val="left" w:leader="none"/>
          <w:tab w:pos="840" w:val="left" w:leader="none"/>
        </w:tabs>
        <w:spacing w:line="240" w:lineRule="auto" w:before="1" w:after="0"/>
        <w:ind w:left="839" w:right="0" w:hanging="721"/>
        <w:jc w:val="left"/>
        <w:rPr>
          <w:i/>
          <w:sz w:val="20"/>
        </w:rPr>
      </w:pPr>
      <w:r>
        <w:rPr>
          <w:color w:val="3C3C3B"/>
          <w:sz w:val="20"/>
        </w:rPr>
        <w:t>Eigenaar van het heersend </w:t>
      </w:r>
      <w:r>
        <w:rPr>
          <w:color w:val="3C3C3B"/>
          <w:spacing w:val="2"/>
          <w:sz w:val="20"/>
        </w:rPr>
        <w:t>erf </w:t>
      </w:r>
      <w:r>
        <w:rPr>
          <w:i/>
          <w:color w:val="3C3C3B"/>
          <w:sz w:val="20"/>
        </w:rPr>
        <w:t>(eigenaar die de scheidingsmuur</w:t>
      </w:r>
      <w:r>
        <w:rPr>
          <w:i/>
          <w:color w:val="3C3C3B"/>
          <w:spacing w:val="-7"/>
          <w:sz w:val="20"/>
        </w:rPr>
        <w:t> </w:t>
      </w:r>
      <w:r>
        <w:rPr>
          <w:i/>
          <w:color w:val="3C3C3B"/>
          <w:sz w:val="20"/>
        </w:rPr>
        <w:t>isoleert)</w:t>
      </w:r>
    </w:p>
    <w:p>
      <w:pPr>
        <w:pStyle w:val="BodyText"/>
        <w:spacing w:before="0"/>
        <w:ind w:left="0"/>
        <w:rPr>
          <w:i/>
          <w:sz w:val="21"/>
        </w:rPr>
      </w:pPr>
    </w:p>
    <w:p>
      <w:pPr>
        <w:pStyle w:val="BodyText"/>
        <w:spacing w:before="1"/>
      </w:pPr>
      <w:r>
        <w:rPr>
          <w:color w:val="3C3C3B"/>
        </w:rPr>
        <w:t>Naam + voornaam:</w:t>
      </w:r>
      <w:r>
        <w:rPr>
          <w:color w:val="3C3C3B"/>
          <w:spacing w:val="18"/>
        </w:rPr>
        <w:t> </w:t>
      </w:r>
      <w:r>
        <w:rPr>
          <w:color w:val="3C3C3B"/>
          <w:spacing w:val="-10"/>
        </w:rPr>
        <w:t>……………………………………………………………………………………………………………...</w:t>
      </w:r>
    </w:p>
    <w:p>
      <w:pPr>
        <w:pStyle w:val="BodyText"/>
      </w:pPr>
      <w:r>
        <w:rPr>
          <w:color w:val="3C3C3B"/>
        </w:rPr>
        <w:t>Geboorteplaats en -datum:</w:t>
      </w:r>
      <w:r>
        <w:rPr>
          <w:color w:val="3C3C3B"/>
          <w:spacing w:val="22"/>
        </w:rPr>
        <w:t> </w:t>
      </w:r>
      <w:r>
        <w:rPr>
          <w:color w:val="3C3C3B"/>
          <w:spacing w:val="-10"/>
        </w:rPr>
        <w:t>…………………………………………………………………………………………………….</w:t>
      </w:r>
    </w:p>
    <w:p>
      <w:pPr>
        <w:pStyle w:val="BodyText"/>
      </w:pPr>
      <w:r>
        <w:rPr>
          <w:color w:val="3C3C3B"/>
        </w:rPr>
        <w:t>Woonachtig</w:t>
      </w:r>
      <w:r>
        <w:rPr>
          <w:color w:val="3C3C3B"/>
          <w:spacing w:val="4"/>
        </w:rPr>
        <w:t> </w:t>
      </w:r>
      <w:r>
        <w:rPr>
          <w:color w:val="3C3C3B"/>
          <w:spacing w:val="-4"/>
        </w:rPr>
        <w:t>in....................................................................................................................................................................</w:t>
      </w:r>
    </w:p>
    <w:p>
      <w:pPr>
        <w:pStyle w:val="BodyText"/>
      </w:pPr>
      <w:r>
        <w:rPr>
          <w:color w:val="3C3C3B"/>
        </w:rPr>
        <w:t>Eigenaar van het perceel gelegen op het adres:</w:t>
      </w:r>
      <w:r>
        <w:rPr>
          <w:color w:val="3C3C3B"/>
          <w:spacing w:val="-9"/>
        </w:rPr>
        <w:t> </w:t>
      </w:r>
      <w:r>
        <w:rPr>
          <w:color w:val="3C3C3B"/>
          <w:spacing w:val="-4"/>
        </w:rPr>
        <w:t>..........................................................................................................</w:t>
      </w:r>
    </w:p>
    <w:p>
      <w:pPr>
        <w:pStyle w:val="BodyText"/>
      </w:pPr>
      <w:r>
        <w:rPr>
          <w:color w:val="3C3C3B"/>
        </w:rPr>
        <w:t>..........................................................................................................................................................................</w:t>
      </w:r>
    </w:p>
    <w:p>
      <w:pPr>
        <w:pStyle w:val="BodyText"/>
        <w:tabs>
          <w:tab w:pos="5639" w:val="left" w:leader="dot"/>
        </w:tabs>
      </w:pPr>
      <w:r>
        <w:rPr>
          <w:color w:val="3C3C3B"/>
        </w:rPr>
        <w:t>en gekend volgens kadaster</w:t>
      </w:r>
      <w:r>
        <w:rPr>
          <w:color w:val="3C3C3B"/>
          <w:spacing w:val="-7"/>
        </w:rPr>
        <w:t> </w:t>
      </w:r>
      <w:r>
        <w:rPr>
          <w:color w:val="3C3C3B"/>
        </w:rPr>
        <w:t>onder</w:t>
      </w:r>
      <w:r>
        <w:rPr>
          <w:color w:val="3C3C3B"/>
          <w:spacing w:val="-1"/>
        </w:rPr>
        <w:t> </w:t>
      </w:r>
      <w:r>
        <w:rPr>
          <w:color w:val="3C3C3B"/>
        </w:rPr>
        <w:t>nummer</w:t>
        <w:tab/>
        <w:t>[afdeling, sectie,</w:t>
      </w:r>
      <w:r>
        <w:rPr>
          <w:color w:val="3C3C3B"/>
          <w:spacing w:val="-1"/>
        </w:rPr>
        <w:t> </w:t>
      </w:r>
      <w:r>
        <w:rPr>
          <w:color w:val="3C3C3B"/>
        </w:rPr>
        <w:t>nummer]</w:t>
      </w:r>
    </w:p>
    <w:p>
      <w:pPr>
        <w:spacing w:before="6"/>
        <w:ind w:left="119" w:right="0" w:firstLine="0"/>
        <w:jc w:val="left"/>
        <w:rPr>
          <w:sz w:val="20"/>
        </w:rPr>
      </w:pPr>
      <w:r>
        <w:rPr>
          <w:color w:val="3C3C3B"/>
          <w:sz w:val="20"/>
        </w:rPr>
        <w:t>Hierna "</w:t>
      </w:r>
      <w:r>
        <w:rPr>
          <w:b/>
          <w:color w:val="3C3C3B"/>
          <w:sz w:val="20"/>
        </w:rPr>
        <w:t>Buur B</w:t>
      </w:r>
      <w:r>
        <w:rPr>
          <w:color w:val="3C3C3B"/>
          <w:sz w:val="20"/>
        </w:rPr>
        <w:t>" genoemd</w:t>
      </w:r>
    </w:p>
    <w:p>
      <w:pPr>
        <w:spacing w:before="6"/>
        <w:ind w:left="119" w:right="0" w:firstLine="0"/>
        <w:jc w:val="left"/>
        <w:rPr>
          <w:sz w:val="20"/>
        </w:rPr>
      </w:pPr>
      <w:r>
        <w:rPr>
          <w:color w:val="3C3C3B"/>
          <w:sz w:val="20"/>
        </w:rPr>
        <w:t>Hierna gezamenlijk de </w:t>
      </w:r>
      <w:r>
        <w:rPr>
          <w:b/>
          <w:color w:val="3C3C3B"/>
          <w:sz w:val="20"/>
        </w:rPr>
        <w:t>Partijen </w:t>
      </w:r>
      <w:r>
        <w:rPr>
          <w:color w:val="3C3C3B"/>
          <w:sz w:val="20"/>
        </w:rPr>
        <w:t>genoemd</w:t>
      </w:r>
    </w:p>
    <w:p>
      <w:pPr>
        <w:pStyle w:val="BodyText"/>
        <w:spacing w:before="0"/>
        <w:ind w:left="0"/>
        <w:rPr>
          <w:sz w:val="22"/>
        </w:rPr>
      </w:pPr>
    </w:p>
    <w:p>
      <w:pPr>
        <w:pStyle w:val="BodyText"/>
        <w:ind w:left="0"/>
        <w:rPr>
          <w:sz w:val="19"/>
        </w:rPr>
      </w:pPr>
    </w:p>
    <w:p>
      <w:pPr>
        <w:pStyle w:val="Heading1"/>
      </w:pPr>
      <w:r>
        <w:rPr>
          <w:color w:val="3C3C3B"/>
        </w:rPr>
        <w:t>ONDERWERP VAN DE OVEREENKOMST</w:t>
      </w:r>
    </w:p>
    <w:p>
      <w:pPr>
        <w:pStyle w:val="BodyText"/>
        <w:spacing w:before="1"/>
        <w:ind w:left="0"/>
        <w:rPr>
          <w:b/>
          <w:sz w:val="21"/>
        </w:rPr>
      </w:pPr>
    </w:p>
    <w:p>
      <w:pPr>
        <w:pStyle w:val="BodyText"/>
        <w:spacing w:line="247" w:lineRule="auto" w:before="0"/>
      </w:pPr>
      <w:r>
        <w:rPr>
          <w:color w:val="3C3C3B"/>
        </w:rPr>
        <w:t>Buur B is van plan om de scheidingsmuur tussen de eigendommen van de partijen van buitenaf te laten isoleren; Dit werk (isolatie en afwerking) zal het eigendom van buur A overschrijden;</w:t>
      </w:r>
    </w:p>
    <w:p>
      <w:pPr>
        <w:pStyle w:val="BodyText"/>
        <w:spacing w:line="247" w:lineRule="auto" w:before="0"/>
      </w:pPr>
      <w:r>
        <w:rPr>
          <w:color w:val="3C3C3B"/>
        </w:rPr>
        <w:t>De Partijen komen overeen een erfdienstbaarheid van grensoverschrijding te vestigen ten bate van het heersend erf (eigendom van buur B) op het lijdend erf (eigendom van buur A) binnen de hieronder vermelde grenzen.</w:t>
      </w:r>
    </w:p>
    <w:p>
      <w:pPr>
        <w:pStyle w:val="BodyText"/>
        <w:spacing w:before="1"/>
        <w:ind w:left="0"/>
      </w:pPr>
    </w:p>
    <w:p>
      <w:pPr>
        <w:spacing w:before="1"/>
        <w:ind w:left="119" w:right="0" w:firstLine="0"/>
        <w:jc w:val="left"/>
        <w:rPr>
          <w:b/>
          <w:sz w:val="20"/>
        </w:rPr>
      </w:pPr>
      <w:r>
        <w:rPr>
          <w:color w:val="3C3C3B"/>
          <w:sz w:val="20"/>
        </w:rPr>
        <w:t>Tussen de Partijen wordt </w:t>
      </w:r>
      <w:r>
        <w:rPr>
          <w:b/>
          <w:color w:val="3C3C3B"/>
          <w:sz w:val="20"/>
        </w:rPr>
        <w:t>OVEREENGEKOMEN WAT VOLGT</w:t>
      </w:r>
    </w:p>
    <w:p>
      <w:pPr>
        <w:pStyle w:val="BodyText"/>
        <w:spacing w:before="0"/>
        <w:ind w:left="0"/>
        <w:rPr>
          <w:b/>
          <w:sz w:val="21"/>
        </w:rPr>
      </w:pPr>
    </w:p>
    <w:p>
      <w:pPr>
        <w:pStyle w:val="Heading1"/>
      </w:pPr>
      <w:r>
        <w:rPr>
          <w:color w:val="3C3C3B"/>
        </w:rPr>
        <w:t>Artikel 1 - Vestiging van een erfdienstbaarheid van grensoverschrijding</w:t>
      </w:r>
    </w:p>
    <w:p>
      <w:pPr>
        <w:pStyle w:val="BodyText"/>
        <w:spacing w:line="247" w:lineRule="auto"/>
        <w:ind w:right="97"/>
      </w:pPr>
      <w:r>
        <w:rPr>
          <w:color w:val="3C3C3B"/>
        </w:rPr>
        <w:t>Een erfdienstbaarheid van grensoverschrijding wordt gevestigd ten bate van het heersend erf, voor de overschrijding door de isolatie en de daarop aangebrachte afwerking, over het geheel of een deel van de scheidingsmuur tussen de twee erven. De overschrijding is beperkt tot de dikte van het isolatiecomplex (isolatie en afwerking) gespecificeerd in artikel 2.</w:t>
      </w:r>
    </w:p>
    <w:p>
      <w:pPr>
        <w:pStyle w:val="BodyText"/>
        <w:spacing w:before="2"/>
        <w:ind w:left="0"/>
      </w:pPr>
    </w:p>
    <w:p>
      <w:pPr>
        <w:pStyle w:val="Heading1"/>
        <w:spacing w:before="1"/>
      </w:pPr>
      <w:r>
        <w:rPr>
          <w:color w:val="3C3C3B"/>
        </w:rPr>
        <w:t>Artikel 2 - Voorwaarden</w:t>
      </w:r>
    </w:p>
    <w:p>
      <w:pPr>
        <w:pStyle w:val="BodyText"/>
      </w:pPr>
      <w:r>
        <w:rPr>
          <w:color w:val="3C3C3B"/>
        </w:rPr>
        <w:t>De erfdienstbaarheid wordt verleend ten bate van het lijdend erf als aan de volgende voorwaarden is voldaan:</w:t>
      </w:r>
    </w:p>
    <w:p>
      <w:pPr>
        <w:pStyle w:val="ListParagraph"/>
        <w:numPr>
          <w:ilvl w:val="0"/>
          <w:numId w:val="2"/>
        </w:numPr>
        <w:tabs>
          <w:tab w:pos="290" w:val="left" w:leader="none"/>
          <w:tab w:pos="6599" w:val="left" w:leader="none"/>
        </w:tabs>
        <w:spacing w:line="240" w:lineRule="auto" w:before="62" w:after="0"/>
        <w:ind w:left="289" w:right="0" w:hanging="171"/>
        <w:jc w:val="left"/>
        <w:rPr>
          <w:sz w:val="20"/>
        </w:rPr>
      </w:pPr>
      <w:r>
        <w:rPr/>
        <w:pict>
          <v:shape style="position:absolute;margin-left:54.515301pt;margin-top:7.738485pt;width:2.5pt;height:2.5pt;mso-position-horizontal-relative:page;mso-position-vertical-relative:paragraph;z-index:-251795456" coordorigin="1090,155" coordsize="50,50" path="m1098,197l1102,202,1108,204,1115,204,1122,204,1128,202,1133,197,1137,192,1140,186,1140,179,1140,173,1137,167,1133,162,1128,157,1122,155,1115,155,1108,155,1102,157,1098,162,1093,167,1090,173,1090,179,1090,186,1093,192,1098,197xe" filled="false" stroked="true" strokeweight="0pt" strokecolor="#c45639">
            <v:path arrowok="t"/>
            <v:stroke dashstyle="solid"/>
            <w10:wrap type="none"/>
          </v:shape>
        </w:pict>
      </w:r>
      <w:r>
        <w:rPr>
          <w:color w:val="3C3C3B"/>
          <w:sz w:val="20"/>
        </w:rPr>
        <w:t>Maximale dikte in cm van het isolatiecomplex (isolatie</w:t>
      </w:r>
      <w:r>
        <w:rPr>
          <w:color w:val="3C3C3B"/>
          <w:spacing w:val="-2"/>
          <w:sz w:val="20"/>
        </w:rPr>
        <w:t> </w:t>
      </w:r>
      <w:r>
        <w:rPr>
          <w:color w:val="3C3C3B"/>
          <w:sz w:val="20"/>
        </w:rPr>
        <w:t>en afwerking)</w:t>
        <w:tab/>
        <w:t>cm</w:t>
      </w:r>
    </w:p>
    <w:p>
      <w:pPr>
        <w:pStyle w:val="ListParagraph"/>
        <w:numPr>
          <w:ilvl w:val="0"/>
          <w:numId w:val="2"/>
        </w:numPr>
        <w:tabs>
          <w:tab w:pos="290" w:val="left" w:leader="none"/>
        </w:tabs>
        <w:spacing w:line="240" w:lineRule="auto" w:before="6" w:after="0"/>
        <w:ind w:left="289" w:right="0" w:hanging="171"/>
        <w:jc w:val="left"/>
        <w:rPr>
          <w:sz w:val="20"/>
        </w:rPr>
      </w:pPr>
      <w:r>
        <w:rPr/>
        <w:pict>
          <v:shape style="position:absolute;margin-left:54.515301pt;margin-top:4.938482pt;width:2.5pt;height:2.5pt;mso-position-horizontal-relative:page;mso-position-vertical-relative:paragraph;z-index:-251794432" coordorigin="1090,99" coordsize="50,50" path="m1098,141l1102,146,1108,148,1115,148,1122,148,1128,146,1133,141,1137,136,1140,130,1140,123,1140,117,1137,111,1133,106,1128,101,1122,99,1115,99,1108,99,1102,101,1098,106,1093,111,1090,117,1090,123,1090,130,1093,136,1098,141xe" filled="false" stroked="true" strokeweight="0pt" strokecolor="#c45639">
            <v:path arrowok="t"/>
            <v:stroke dashstyle="solid"/>
            <w10:wrap type="none"/>
          </v:shape>
        </w:pict>
      </w:r>
      <w:r>
        <w:rPr>
          <w:color w:val="3C3C3B"/>
          <w:spacing w:val="-4"/>
          <w:sz w:val="20"/>
        </w:rPr>
        <w:t>Type </w:t>
      </w:r>
      <w:r>
        <w:rPr>
          <w:color w:val="3C3C3B"/>
          <w:sz w:val="20"/>
        </w:rPr>
        <w:t>afwerking (materiaal, kleur):</w:t>
      </w:r>
      <w:r>
        <w:rPr>
          <w:color w:val="3C3C3B"/>
          <w:spacing w:val="2"/>
          <w:sz w:val="20"/>
        </w:rPr>
        <w:t> </w:t>
      </w:r>
      <w:r>
        <w:rPr>
          <w:color w:val="3C3C3B"/>
          <w:spacing w:val="-4"/>
          <w:sz w:val="20"/>
        </w:rPr>
        <w:t>.....................................................................................</w:t>
      </w:r>
    </w:p>
    <w:p>
      <w:pPr>
        <w:pStyle w:val="ListParagraph"/>
        <w:numPr>
          <w:ilvl w:val="0"/>
          <w:numId w:val="2"/>
        </w:numPr>
        <w:tabs>
          <w:tab w:pos="290" w:val="left" w:leader="none"/>
        </w:tabs>
        <w:spacing w:line="240" w:lineRule="auto" w:before="6" w:after="0"/>
        <w:ind w:left="289" w:right="0" w:hanging="171"/>
        <w:jc w:val="left"/>
        <w:rPr>
          <w:sz w:val="20"/>
        </w:rPr>
      </w:pPr>
      <w:r>
        <w:rPr/>
        <w:pict>
          <v:shape style="position:absolute;margin-left:54.515301pt;margin-top:4.938479pt;width:2.5pt;height:2.5pt;mso-position-horizontal-relative:page;mso-position-vertical-relative:paragraph;z-index:-251793408" coordorigin="1090,99" coordsize="50,50" path="m1098,141l1102,146,1108,148,1115,148,1122,148,1128,146,1133,141,1137,136,1140,130,1140,123,1140,117,1137,111,1133,106,1128,101,1122,99,1115,99,1108,99,1102,101,1098,106,1093,111,1090,117,1090,123,1090,130,1093,136,1098,141xe" filled="false" stroked="true" strokeweight="0pt" strokecolor="#c45639">
            <v:path arrowok="t"/>
            <v:stroke dashstyle="solid"/>
            <w10:wrap type="none"/>
          </v:shape>
        </w:pict>
      </w:r>
      <w:r>
        <w:rPr>
          <w:i/>
          <w:color w:val="3C3C3B"/>
          <w:sz w:val="20"/>
        </w:rPr>
        <w:t>[optioneel. Doorhalen wat niet van toepassing is] </w:t>
      </w:r>
      <w:r>
        <w:rPr>
          <w:color w:val="3C3C3B"/>
          <w:sz w:val="20"/>
        </w:rPr>
        <w:t>Zie bijlage voor plannen, gedetailleerde</w:t>
      </w:r>
      <w:r>
        <w:rPr>
          <w:color w:val="3C3C3B"/>
          <w:spacing w:val="-20"/>
          <w:sz w:val="20"/>
        </w:rPr>
        <w:t> </w:t>
      </w:r>
      <w:r>
        <w:rPr>
          <w:color w:val="3C3C3B"/>
          <w:sz w:val="20"/>
        </w:rPr>
        <w:t>beschrijving,...</w:t>
      </w:r>
    </w:p>
    <w:p>
      <w:pPr>
        <w:pStyle w:val="BodyText"/>
        <w:spacing w:before="0"/>
        <w:ind w:left="0"/>
        <w:rPr>
          <w:sz w:val="26"/>
        </w:rPr>
      </w:pPr>
    </w:p>
    <w:p>
      <w:pPr>
        <w:pStyle w:val="Heading1"/>
      </w:pPr>
      <w:r>
        <w:rPr>
          <w:color w:val="3C3C3B"/>
        </w:rPr>
        <w:t>Artikel 3 - Duur van de erfdienstbaarheid</w:t>
      </w:r>
    </w:p>
    <w:p>
      <w:pPr>
        <w:pStyle w:val="BodyText"/>
      </w:pPr>
      <w:r>
        <w:rPr>
          <w:color w:val="3C3C3B"/>
        </w:rPr>
        <w:t>De erfdienstbaarheid wordt verleend voor onbepaalde tijd.</w:t>
      </w:r>
    </w:p>
    <w:p>
      <w:pPr>
        <w:pStyle w:val="BodyText"/>
        <w:spacing w:line="247" w:lineRule="auto"/>
        <w:ind w:right="97"/>
      </w:pPr>
      <w:r>
        <w:rPr>
          <w:color w:val="3C3C3B"/>
        </w:rPr>
        <w:t>Buur A verbindt zich ertoe de verwijdering van de isolatie en de afwerking niet te eisen, behalve in geval van de bouw of uitbreiding van een gebouw op zijn perceel waar de overschrijding zich voordoet.</w:t>
      </w:r>
    </w:p>
    <w:p>
      <w:pPr>
        <w:pStyle w:val="BodyText"/>
        <w:spacing w:line="228" w:lineRule="exact" w:before="0"/>
      </w:pPr>
      <w:r>
        <w:rPr>
          <w:color w:val="3C3C3B"/>
        </w:rPr>
        <w:t>Indien nodig verbindt buur B zich ertoe de isolatie en de afwerking op eigen kosten te verwijderen.</w:t>
      </w:r>
    </w:p>
    <w:p>
      <w:pPr>
        <w:pStyle w:val="BodyText"/>
        <w:tabs>
          <w:tab w:pos="8958" w:val="left" w:leader="dot"/>
        </w:tabs>
      </w:pPr>
      <w:r>
        <w:rPr>
          <w:color w:val="3C3C3B"/>
        </w:rPr>
        <w:t>Als buur A echter vraagt om de isolatie te verwijderen en af te werken binnen een</w:t>
      </w:r>
      <w:r>
        <w:rPr>
          <w:color w:val="3C3C3B"/>
          <w:spacing w:val="-10"/>
        </w:rPr>
        <w:t> </w:t>
      </w:r>
      <w:r>
        <w:rPr>
          <w:color w:val="3C3C3B"/>
        </w:rPr>
        <w:t>termijn</w:t>
      </w:r>
      <w:r>
        <w:rPr>
          <w:color w:val="3C3C3B"/>
          <w:spacing w:val="-1"/>
        </w:rPr>
        <w:t> </w:t>
      </w:r>
      <w:r>
        <w:rPr>
          <w:color w:val="3C3C3B"/>
        </w:rPr>
        <w:t>van</w:t>
        <w:tab/>
      </w:r>
      <w:r>
        <w:rPr>
          <w:color w:val="3C3C3B"/>
          <w:spacing w:val="-3"/>
        </w:rPr>
        <w:t>jaar,</w:t>
      </w:r>
      <w:r>
        <w:rPr>
          <w:color w:val="3C3C3B"/>
        </w:rPr>
        <w:t> dan</w:t>
      </w:r>
    </w:p>
    <w:p>
      <w:pPr>
        <w:pStyle w:val="BodyText"/>
      </w:pPr>
      <w:r>
        <w:rPr>
          <w:color w:val="3C3C3B"/>
        </w:rPr>
        <w:t>zal buur A dit op eigen kosten doen.</w:t>
      </w:r>
    </w:p>
    <w:p>
      <w:pPr>
        <w:spacing w:after="0"/>
        <w:sectPr>
          <w:footerReference w:type="default" r:id="rId5"/>
          <w:type w:val="continuous"/>
          <w:pgSz w:w="11910" w:h="16840"/>
          <w:pgMar w:footer="544" w:top="1100" w:bottom="740" w:left="960" w:right="960"/>
          <w:pgNumType w:start="1"/>
        </w:sectPr>
      </w:pPr>
    </w:p>
    <w:p>
      <w:pPr>
        <w:pStyle w:val="Heading1"/>
        <w:spacing w:before="70"/>
      </w:pPr>
      <w:r>
        <w:rPr>
          <w:color w:val="3C3C3B"/>
        </w:rPr>
        <w:t>Artikel 4 - Voorzorgsmaatregelen &amp; bescherming</w:t>
      </w:r>
    </w:p>
    <w:p>
      <w:pPr>
        <w:pStyle w:val="BodyText"/>
        <w:spacing w:line="247" w:lineRule="auto"/>
        <w:ind w:right="292"/>
      </w:pPr>
      <w:r>
        <w:rPr>
          <w:color w:val="3C3C3B"/>
        </w:rPr>
        <w:t>Buur B verbindt zich ertoe ervoor te zorgen dat de werken zo weinig mogelijk overlast bezorgen aan buur  </w:t>
      </w:r>
      <w:r>
        <w:rPr>
          <w:color w:val="3C3C3B"/>
          <w:spacing w:val="3"/>
        </w:rPr>
        <w:t>A, </w:t>
      </w:r>
      <w:r>
        <w:rPr>
          <w:color w:val="3C3C3B"/>
        </w:rPr>
        <w:t>zowel tijdens als na de werken. Hiertoe verbindt buur B zich ertoe om van het bedrijf dat verantwoordelijk is voor de werken te eisen dat het alle voorzorgsmaatregelen neemt die voortvloeien uit goede beroepspraktijken en die vereist zijn door de specifieke situatie van de naburige</w:t>
      </w:r>
      <w:r>
        <w:rPr>
          <w:color w:val="3C3C3B"/>
          <w:spacing w:val="-11"/>
        </w:rPr>
        <w:t> </w:t>
      </w:r>
      <w:r>
        <w:rPr>
          <w:color w:val="3C3C3B"/>
        </w:rPr>
        <w:t>eigendommen.</w:t>
      </w:r>
    </w:p>
    <w:p>
      <w:pPr>
        <w:spacing w:line="247" w:lineRule="auto" w:before="0"/>
        <w:ind w:left="119" w:right="1314" w:firstLine="0"/>
        <w:jc w:val="left"/>
        <w:rPr>
          <w:sz w:val="20"/>
        </w:rPr>
      </w:pPr>
      <w:r>
        <w:rPr>
          <w:i/>
          <w:color w:val="3C3C3B"/>
          <w:sz w:val="20"/>
        </w:rPr>
        <w:t>[optioneel. Doorhalen wat niet van toepassing is] </w:t>
      </w:r>
      <w:r>
        <w:rPr>
          <w:color w:val="3C3C3B"/>
          <w:sz w:val="20"/>
        </w:rPr>
        <w:t>De partijen komen verder overeen de volgende beschermings- en voorzorgsmaatregelen te nemen (bijvoorbeeld plaatsbeschrijving,...):</w:t>
      </w:r>
    </w:p>
    <w:p>
      <w:pPr>
        <w:pStyle w:val="ListParagraph"/>
        <w:numPr>
          <w:ilvl w:val="0"/>
          <w:numId w:val="2"/>
        </w:numPr>
        <w:tabs>
          <w:tab w:pos="290" w:val="left" w:leader="none"/>
        </w:tabs>
        <w:spacing w:line="240" w:lineRule="auto" w:before="52" w:after="0"/>
        <w:ind w:left="289" w:right="0" w:hanging="171"/>
        <w:jc w:val="left"/>
        <w:rPr>
          <w:sz w:val="20"/>
        </w:rPr>
      </w:pPr>
      <w:r>
        <w:rPr/>
        <w:pict>
          <v:shape style="position:absolute;margin-left:54.515202pt;margin-top:7.238461pt;width:2.5pt;height:2.5pt;mso-position-horizontal-relative:page;mso-position-vertical-relative:paragraph;z-index:-251792384" coordorigin="1090,145" coordsize="50,50" path="m1098,187l1102,192,1108,194,1115,194,1122,194,1128,192,1133,187,1137,182,1140,176,1140,169,1140,163,1137,157,1133,152,1128,147,1122,145,1115,145,1108,145,1102,147,1098,152,1093,157,1090,163,1090,169,1090,176,1093,182,1098,187xe" filled="false" stroked="true" strokeweight="0pt" strokecolor="#c45639">
            <v:path arrowok="t"/>
            <v:stroke dashstyle="solid"/>
            <w10:wrap type="none"/>
          </v:shape>
        </w:pict>
      </w:r>
      <w:r>
        <w:rPr>
          <w:i/>
          <w:color w:val="008F59"/>
          <w:sz w:val="20"/>
        </w:rPr>
        <w:t>…</w:t>
      </w:r>
      <w:r>
        <w:rPr>
          <w:sz w:val="20"/>
        </w:rPr>
      </w:r>
    </w:p>
    <w:p>
      <w:pPr>
        <w:pStyle w:val="ListParagraph"/>
        <w:numPr>
          <w:ilvl w:val="0"/>
          <w:numId w:val="2"/>
        </w:numPr>
        <w:tabs>
          <w:tab w:pos="290" w:val="left" w:leader="none"/>
        </w:tabs>
        <w:spacing w:line="240" w:lineRule="auto" w:before="6" w:after="0"/>
        <w:ind w:left="289" w:right="0" w:hanging="171"/>
        <w:jc w:val="left"/>
        <w:rPr>
          <w:i/>
          <w:sz w:val="20"/>
        </w:rPr>
      </w:pPr>
      <w:r>
        <w:rPr/>
        <w:pict>
          <v:shape style="position:absolute;margin-left:54.515202pt;margin-top:4.938473pt;width:2.5pt;height:2.5pt;mso-position-horizontal-relative:page;mso-position-vertical-relative:paragraph;z-index:-251791360" coordorigin="1090,99" coordsize="50,50" path="m1098,141l1102,146,1108,148,1115,148,1122,148,1128,146,1133,141,1137,136,1140,130,1140,123,1140,117,1137,111,1133,106,1128,101,1122,99,1115,99,1108,99,1102,101,1098,106,1093,111,1090,117,1090,123,1090,130,1093,136,1098,141xe" filled="false" stroked="true" strokeweight="0pt" strokecolor="#c45639">
            <v:path arrowok="t"/>
            <v:stroke dashstyle="solid"/>
            <w10:wrap type="none"/>
          </v:shape>
        </w:pict>
      </w:r>
      <w:r>
        <w:rPr>
          <w:i/>
          <w:color w:val="008F59"/>
          <w:spacing w:val="-4"/>
          <w:sz w:val="20"/>
        </w:rPr>
        <w:t>...</w:t>
      </w:r>
    </w:p>
    <w:p>
      <w:pPr>
        <w:pStyle w:val="BodyText"/>
        <w:spacing w:before="11"/>
        <w:ind w:left="0"/>
        <w:rPr>
          <w:i/>
          <w:sz w:val="25"/>
        </w:rPr>
      </w:pPr>
    </w:p>
    <w:p>
      <w:pPr>
        <w:pStyle w:val="Heading1"/>
      </w:pPr>
      <w:r>
        <w:rPr>
          <w:color w:val="3C3C3B"/>
        </w:rPr>
        <w:t>Artikel 5 - Compensatie voor potentiële schade</w:t>
      </w:r>
    </w:p>
    <w:p>
      <w:pPr>
        <w:pStyle w:val="BodyText"/>
        <w:spacing w:line="247" w:lineRule="auto"/>
        <w:ind w:right="97"/>
      </w:pPr>
      <w:r>
        <w:rPr>
          <w:color w:val="3C3C3B"/>
        </w:rPr>
        <w:t>Buur B vergoedt alle materiële schade die door de werken wordt veroorzaakt aan het goed/aan het eigendom van buur A. Het bedrag van de vergoeding wordt in onderling overleg vastgesteld; bij gebrek aan een minnelijke schikking wordt de vergoeding vastgesteld door een deskundige die door beide partijen wordt aangesteld.</w:t>
      </w:r>
    </w:p>
    <w:p>
      <w:pPr>
        <w:pStyle w:val="BodyText"/>
        <w:spacing w:before="2"/>
        <w:ind w:left="0"/>
      </w:pPr>
    </w:p>
    <w:p>
      <w:pPr>
        <w:spacing w:before="1"/>
        <w:ind w:left="119" w:right="0" w:firstLine="0"/>
        <w:jc w:val="left"/>
        <w:rPr>
          <w:i/>
          <w:sz w:val="20"/>
        </w:rPr>
      </w:pPr>
      <w:r>
        <w:rPr>
          <w:b/>
          <w:color w:val="3C3C3B"/>
          <w:sz w:val="20"/>
        </w:rPr>
        <w:t>Artikel 6 - Lasten &amp; Kosten </w:t>
      </w:r>
      <w:r>
        <w:rPr>
          <w:i/>
          <w:color w:val="3C3C3B"/>
          <w:sz w:val="20"/>
        </w:rPr>
        <w:t>(cf. art. 3.121 Onderhoud en bouwwerken van het nieuwe Burgerlijk Wetboek)</w:t>
      </w:r>
    </w:p>
    <w:p>
      <w:pPr>
        <w:pStyle w:val="BodyText"/>
      </w:pPr>
      <w:r>
        <w:rPr>
          <w:color w:val="3C3C3B"/>
        </w:rPr>
        <w:t>De kosten van de isolatiewerkzaamheden zijn volledig voor rekening van buur B.</w:t>
      </w:r>
    </w:p>
    <w:p>
      <w:pPr>
        <w:pStyle w:val="BodyText"/>
        <w:spacing w:line="247" w:lineRule="auto"/>
      </w:pPr>
      <w:r>
        <w:rPr>
          <w:color w:val="3C3C3B"/>
        </w:rPr>
        <w:t>Buur B verbindt zich ertoe de isolatie en de afwerking die erop geplaatst is als een normaal voorzichtig en zorgvuldig persoon en op eigen kosten te onderhouden.</w:t>
      </w:r>
    </w:p>
    <w:p>
      <w:pPr>
        <w:pStyle w:val="BodyText"/>
        <w:spacing w:line="228" w:lineRule="exact" w:before="0"/>
      </w:pPr>
      <w:r>
        <w:rPr>
          <w:color w:val="3C3C3B"/>
        </w:rPr>
        <w:t>Buur A verleent buur B toegang tot zijn eigendom voor de bovenvermelde onderhoudswerkzaamheden.</w:t>
      </w:r>
    </w:p>
    <w:p>
      <w:pPr>
        <w:pStyle w:val="BodyText"/>
        <w:spacing w:before="0"/>
        <w:ind w:left="0"/>
        <w:rPr>
          <w:sz w:val="22"/>
        </w:rPr>
      </w:pPr>
    </w:p>
    <w:p>
      <w:pPr>
        <w:pStyle w:val="BodyText"/>
        <w:ind w:left="0"/>
        <w:rPr>
          <w:sz w:val="19"/>
        </w:rPr>
      </w:pPr>
    </w:p>
    <w:p>
      <w:pPr>
        <w:spacing w:before="0"/>
        <w:ind w:left="119" w:right="0" w:firstLine="0"/>
        <w:jc w:val="left"/>
        <w:rPr>
          <w:i/>
          <w:sz w:val="20"/>
        </w:rPr>
      </w:pPr>
      <w:r>
        <w:rPr>
          <w:i/>
          <w:color w:val="3C3C3B"/>
          <w:sz w:val="20"/>
        </w:rPr>
        <w:t>[Facultatief artikel, doorhalen indien niet van toepassing]</w:t>
      </w:r>
    </w:p>
    <w:p>
      <w:pPr>
        <w:pStyle w:val="Heading1"/>
        <w:spacing w:before="6"/>
      </w:pPr>
      <w:r>
        <w:rPr>
          <w:color w:val="3C3C3B"/>
        </w:rPr>
        <w:t>Artikel 7 - Tegenprestatie ten voordele van buur A</w:t>
      </w:r>
    </w:p>
    <w:p>
      <w:pPr>
        <w:pStyle w:val="BodyText"/>
        <w:spacing w:line="247" w:lineRule="auto"/>
      </w:pPr>
      <w:r>
        <w:rPr>
          <w:color w:val="3C3C3B"/>
        </w:rPr>
        <w:t>De Partijen komen een compensatie overeen als tegenprestatie voor het verkregen voordeel ten bate van het heersend erf. Deze compensatie zal de volgende vorm aannemen:</w:t>
      </w:r>
    </w:p>
    <w:p>
      <w:pPr>
        <w:spacing w:line="228" w:lineRule="exact" w:before="0"/>
        <w:ind w:left="119" w:right="0" w:firstLine="0"/>
        <w:jc w:val="left"/>
        <w:rPr>
          <w:i/>
          <w:sz w:val="20"/>
        </w:rPr>
      </w:pPr>
      <w:r>
        <w:rPr>
          <w:i/>
          <w:color w:val="3C3C3B"/>
          <w:sz w:val="20"/>
        </w:rPr>
        <w:t>[Doorhalen wat niet van toepassing is]:</w:t>
      </w:r>
    </w:p>
    <w:p>
      <w:pPr>
        <w:pStyle w:val="ListParagraph"/>
        <w:numPr>
          <w:ilvl w:val="0"/>
          <w:numId w:val="2"/>
        </w:numPr>
        <w:tabs>
          <w:tab w:pos="290" w:val="left" w:leader="none"/>
          <w:tab w:pos="6906" w:val="left" w:leader="dot"/>
        </w:tabs>
        <w:spacing w:line="240" w:lineRule="auto" w:before="63" w:after="0"/>
        <w:ind w:left="289" w:right="0" w:hanging="171"/>
        <w:jc w:val="left"/>
        <w:rPr>
          <w:sz w:val="20"/>
        </w:rPr>
      </w:pPr>
      <w:r>
        <w:rPr/>
        <w:pict>
          <v:shape style="position:absolute;margin-left:54.515301pt;margin-top:7.788492pt;width:2.5pt;height:2.5pt;mso-position-horizontal-relative:page;mso-position-vertical-relative:paragraph;z-index:-251790336" coordorigin="1090,156" coordsize="50,50" path="m1098,198l1102,203,1108,205,1115,205,1122,205,1128,203,1133,198,1137,193,1140,187,1140,180,1140,174,1137,168,1133,163,1128,158,1122,156,1115,156,1108,156,1102,158,1098,163,1093,168,1090,174,1090,180,1090,187,1093,193,1098,198xe" filled="false" stroked="true" strokeweight="0pt" strokecolor="#c45639">
            <v:path arrowok="t"/>
            <v:stroke dashstyle="solid"/>
            <w10:wrap type="none"/>
          </v:shape>
        </w:pict>
      </w:r>
      <w:r>
        <w:rPr>
          <w:color w:val="3C3C3B"/>
          <w:sz w:val="20"/>
        </w:rPr>
        <w:t>De eenmalige betaling van het volgende</w:t>
      </w:r>
      <w:r>
        <w:rPr>
          <w:color w:val="3C3C3B"/>
          <w:spacing w:val="-4"/>
          <w:sz w:val="20"/>
        </w:rPr>
        <w:t> </w:t>
      </w:r>
      <w:r>
        <w:rPr>
          <w:color w:val="3C3C3B"/>
          <w:sz w:val="20"/>
        </w:rPr>
        <w:t>forfaitaire</w:t>
      </w:r>
      <w:r>
        <w:rPr>
          <w:color w:val="3C3C3B"/>
          <w:spacing w:val="-1"/>
          <w:sz w:val="20"/>
        </w:rPr>
        <w:t> </w:t>
      </w:r>
      <w:r>
        <w:rPr>
          <w:color w:val="3C3C3B"/>
          <w:sz w:val="20"/>
        </w:rPr>
        <w:t>bedrag</w:t>
        <w:tab/>
        <w:t>EUR op</w:t>
      </w:r>
      <w:r>
        <w:rPr>
          <w:color w:val="3C3C3B"/>
          <w:spacing w:val="-2"/>
          <w:sz w:val="20"/>
        </w:rPr>
        <w:t> </w:t>
      </w:r>
      <w:r>
        <w:rPr>
          <w:color w:val="3C3C3B"/>
          <w:sz w:val="20"/>
        </w:rPr>
        <w:t>de</w:t>
      </w:r>
    </w:p>
    <w:p>
      <w:pPr>
        <w:pStyle w:val="BodyText"/>
        <w:spacing w:line="247" w:lineRule="auto"/>
        <w:ind w:left="289"/>
      </w:pPr>
      <w:r>
        <w:rPr>
          <w:color w:val="3C3C3B"/>
          <w:spacing w:val="-4"/>
        </w:rPr>
        <w:t>rekening........................................................................ </w:t>
      </w:r>
      <w:r>
        <w:rPr>
          <w:color w:val="3C3C3B"/>
        </w:rPr>
        <w:t>uiterlijk op de datum van ondertekening van deze overeenkomst / de registratie ervan / de overschrijving ervan.</w:t>
      </w:r>
    </w:p>
    <w:p>
      <w:pPr>
        <w:pStyle w:val="ListParagraph"/>
        <w:numPr>
          <w:ilvl w:val="0"/>
          <w:numId w:val="2"/>
        </w:numPr>
        <w:tabs>
          <w:tab w:pos="290" w:val="left" w:leader="none"/>
        </w:tabs>
        <w:spacing w:line="247" w:lineRule="auto" w:before="0" w:after="0"/>
        <w:ind w:left="289" w:right="537" w:hanging="170"/>
        <w:jc w:val="left"/>
        <w:rPr>
          <w:sz w:val="20"/>
        </w:rPr>
      </w:pPr>
      <w:r>
        <w:rPr/>
        <w:pict>
          <v:shape style="position:absolute;margin-left:54.515301pt;margin-top:4.638498pt;width:2.5pt;height:2.5pt;mso-position-horizontal-relative:page;mso-position-vertical-relative:paragraph;z-index:-251789312" coordorigin="1090,93" coordsize="50,50" path="m1098,135l1102,140,1108,142,1115,142,1122,142,1128,140,1133,135,1137,130,1140,124,1140,117,1140,111,1137,105,1133,100,1128,95,1122,93,1115,93,1108,93,1102,95,1098,100,1093,105,1090,111,1090,117,1090,124,1093,130,1098,135xe" filled="false" stroked="true" strokeweight="0pt" strokecolor="#c45639">
            <v:path arrowok="t"/>
            <v:stroke dashstyle="solid"/>
            <w10:wrap type="none"/>
          </v:shape>
        </w:pict>
      </w:r>
      <w:r>
        <w:rPr>
          <w:color w:val="3C3C3B"/>
          <w:sz w:val="20"/>
        </w:rPr>
        <w:t>Elke andere vorm van compensatie waartoe de partijen hebben besloten (gedogen, recht op doorgang, wederkerigheid, </w:t>
      </w:r>
      <w:r>
        <w:rPr>
          <w:color w:val="3C3C3B"/>
          <w:spacing w:val="-4"/>
          <w:sz w:val="20"/>
        </w:rPr>
        <w:t>enz.):</w:t>
      </w:r>
      <w:r>
        <w:rPr>
          <w:color w:val="3C3C3B"/>
          <w:spacing w:val="-1"/>
          <w:sz w:val="20"/>
        </w:rPr>
        <w:t> </w:t>
      </w:r>
      <w:r>
        <w:rPr>
          <w:color w:val="3C3C3B"/>
          <w:spacing w:val="-10"/>
          <w:sz w:val="20"/>
        </w:rPr>
        <w:t>…………………………………………………………………….</w:t>
      </w:r>
    </w:p>
    <w:p>
      <w:pPr>
        <w:pStyle w:val="BodyText"/>
        <w:spacing w:before="1"/>
        <w:ind w:left="0"/>
        <w:rPr>
          <w:sz w:val="25"/>
        </w:rPr>
      </w:pPr>
    </w:p>
    <w:p>
      <w:pPr>
        <w:spacing w:before="1"/>
        <w:ind w:left="119" w:right="0" w:firstLine="0"/>
        <w:jc w:val="left"/>
        <w:rPr>
          <w:i/>
          <w:sz w:val="20"/>
        </w:rPr>
      </w:pPr>
      <w:r>
        <w:rPr>
          <w:i/>
          <w:color w:val="3C3C3B"/>
          <w:sz w:val="20"/>
        </w:rPr>
        <w:t>[Facultatief maar aanbevolen artikel, doorhalen wat niet van toepassing is]</w:t>
      </w:r>
    </w:p>
    <w:p>
      <w:pPr>
        <w:pStyle w:val="Heading1"/>
        <w:spacing w:before="6"/>
      </w:pPr>
      <w:r>
        <w:rPr>
          <w:color w:val="3C3C3B"/>
        </w:rPr>
        <w:t>Artikel 8 - Openbaarheid &amp; Afdwingbaarheid van de overeenkomst</w:t>
      </w:r>
    </w:p>
    <w:p>
      <w:pPr>
        <w:pStyle w:val="ListParagraph"/>
        <w:numPr>
          <w:ilvl w:val="0"/>
          <w:numId w:val="2"/>
        </w:numPr>
        <w:tabs>
          <w:tab w:pos="290" w:val="left" w:leader="none"/>
        </w:tabs>
        <w:spacing w:line="247" w:lineRule="auto" w:before="62" w:after="0"/>
        <w:ind w:left="289" w:right="618" w:hanging="170"/>
        <w:jc w:val="left"/>
        <w:rPr>
          <w:sz w:val="20"/>
        </w:rPr>
      </w:pPr>
      <w:r>
        <w:rPr/>
        <w:pict>
          <v:shape style="position:absolute;margin-left:54.515301pt;margin-top:7.738486pt;width:2.5pt;height:2.5pt;mso-position-horizontal-relative:page;mso-position-vertical-relative:paragraph;z-index:-251788288" coordorigin="1090,155" coordsize="50,50" path="m1098,197l1102,202,1108,204,1115,204,1122,204,1128,202,1133,197,1137,192,1140,186,1140,179,1140,173,1137,167,1133,162,1128,157,1122,155,1115,155,1108,155,1102,157,1098,162,1093,167,1090,173,1090,179,1090,186,1093,192,1098,197xe" filled="false" stroked="true" strokeweight="0pt" strokecolor="#c45639">
            <v:path arrowok="t"/>
            <v:stroke dashstyle="solid"/>
            <w10:wrap type="none"/>
          </v:shape>
        </w:pict>
      </w:r>
      <w:r>
        <w:rPr>
          <w:color w:val="3C3C3B"/>
          <w:sz w:val="20"/>
        </w:rPr>
        <w:t>Buur B verbindt zich ertoe om deze overeenkomst te registreren bij het Kantoor Rechtszekerheid van de FOD Financiën, op eigen kosten / op kosten gedeeld tussen de partijen. [Schrap de optie die niet is geselecteerd]</w:t>
      </w:r>
    </w:p>
    <w:p>
      <w:pPr>
        <w:pStyle w:val="ListParagraph"/>
        <w:numPr>
          <w:ilvl w:val="0"/>
          <w:numId w:val="2"/>
        </w:numPr>
        <w:tabs>
          <w:tab w:pos="290" w:val="left" w:leader="none"/>
        </w:tabs>
        <w:spacing w:line="247" w:lineRule="auto" w:before="0" w:after="0"/>
        <w:ind w:left="289" w:right="325" w:hanging="170"/>
        <w:jc w:val="left"/>
        <w:rPr>
          <w:sz w:val="20"/>
        </w:rPr>
      </w:pPr>
      <w:r>
        <w:rPr/>
        <w:pict>
          <v:shape style="position:absolute;margin-left:54.515301pt;margin-top:4.638493pt;width:2.5pt;height:2.5pt;mso-position-horizontal-relative:page;mso-position-vertical-relative:paragraph;z-index:-251787264" coordorigin="1090,93" coordsize="50,50" path="m1098,135l1102,140,1108,142,1115,142,1122,142,1128,140,1133,135,1137,130,1140,124,1140,117,1140,111,1137,105,1133,100,1128,95,1122,93,1115,93,1108,93,1102,95,1098,100,1093,105,1090,111,1090,117,1090,124,1093,130,1098,135xe" filled="false" stroked="true" strokeweight="0pt" strokecolor="#c45639">
            <v:path arrowok="t"/>
            <v:stroke dashstyle="solid"/>
            <w10:wrap type="none"/>
          </v:shape>
        </w:pict>
      </w:r>
      <w:r>
        <w:rPr>
          <w:color w:val="3C3C3B"/>
          <w:sz w:val="20"/>
        </w:rPr>
        <w:t>De Partijen zijn op de hoogte dat de registratie van deze overeenkomst haar een vaste datum geeft, maar haar niet per se tegenstelbaar aan derden</w:t>
      </w:r>
      <w:r>
        <w:rPr>
          <w:color w:val="3C3C3B"/>
          <w:spacing w:val="-4"/>
          <w:sz w:val="20"/>
        </w:rPr>
        <w:t> </w:t>
      </w:r>
      <w:r>
        <w:rPr>
          <w:color w:val="3C3C3B"/>
          <w:sz w:val="20"/>
        </w:rPr>
        <w:t>maakt.</w:t>
      </w:r>
    </w:p>
    <w:p>
      <w:pPr>
        <w:pStyle w:val="ListParagraph"/>
        <w:numPr>
          <w:ilvl w:val="0"/>
          <w:numId w:val="2"/>
        </w:numPr>
        <w:tabs>
          <w:tab w:pos="290" w:val="left" w:leader="none"/>
        </w:tabs>
        <w:spacing w:line="247" w:lineRule="auto" w:before="0" w:after="0"/>
        <w:ind w:left="289" w:right="1037" w:hanging="170"/>
        <w:jc w:val="left"/>
        <w:rPr>
          <w:sz w:val="20"/>
        </w:rPr>
      </w:pPr>
      <w:r>
        <w:rPr/>
        <w:pict>
          <v:shape style="position:absolute;margin-left:54.515301pt;margin-top:4.638486pt;width:2.5pt;height:2.5pt;mso-position-horizontal-relative:page;mso-position-vertical-relative:paragraph;z-index:-251786240" coordorigin="1090,93" coordsize="50,50" path="m1098,135l1102,140,1108,142,1115,142,1122,142,1128,140,1133,135,1137,130,1140,124,1140,117,1140,111,1137,105,1133,100,1128,95,1122,93,1115,93,1108,93,1102,95,1098,100,1093,105,1090,111,1090,117,1090,124,1093,130,1098,135xe" filled="false" stroked="true" strokeweight="0pt" strokecolor="#c45639">
            <v:path arrowok="t"/>
            <v:stroke dashstyle="solid"/>
            <w10:wrap type="none"/>
          </v:shape>
        </w:pict>
      </w:r>
      <w:r>
        <w:rPr>
          <w:color w:val="3C3C3B"/>
          <w:sz w:val="20"/>
        </w:rPr>
        <w:t>De Partijen verbinden zich ertoe een clausule op te nemen in elke toekomstige akte van eigendomsoverdracht met betrekking tot hun respectievelijke eigendommen, waarin uitdrukkelijk melding wordt gemaakt van het bestaan van deze overeenkomst en van de erfdienstbaarheid van grensoverschrijding die zij vormt ten bate van het heersend</w:t>
      </w:r>
      <w:r>
        <w:rPr>
          <w:color w:val="3C3C3B"/>
          <w:spacing w:val="-8"/>
          <w:sz w:val="20"/>
        </w:rPr>
        <w:t> </w:t>
      </w:r>
      <w:r>
        <w:rPr>
          <w:color w:val="3C3C3B"/>
          <w:sz w:val="20"/>
        </w:rPr>
        <w:t>erf.</w:t>
      </w:r>
    </w:p>
    <w:p>
      <w:pPr>
        <w:pStyle w:val="BodyText"/>
        <w:spacing w:before="0"/>
        <w:ind w:left="0"/>
        <w:rPr>
          <w:sz w:val="22"/>
        </w:rPr>
      </w:pPr>
    </w:p>
    <w:p>
      <w:pPr>
        <w:pStyle w:val="BodyText"/>
        <w:spacing w:before="4"/>
        <w:ind w:left="0"/>
        <w:rPr>
          <w:sz w:val="23"/>
        </w:rPr>
      </w:pPr>
    </w:p>
    <w:p>
      <w:pPr>
        <w:pStyle w:val="BodyText"/>
        <w:tabs>
          <w:tab w:pos="9056" w:val="left" w:leader="dot"/>
        </w:tabs>
        <w:spacing w:before="0"/>
      </w:pPr>
      <w:r>
        <w:rPr>
          <w:color w:val="3C3C3B"/>
        </w:rPr>
        <w:t>Opgemaakt</w:t>
      </w:r>
      <w:r>
        <w:rPr>
          <w:color w:val="3C3C3B"/>
          <w:spacing w:val="3"/>
        </w:rPr>
        <w:t> </w:t>
      </w:r>
      <w:r>
        <w:rPr>
          <w:color w:val="3C3C3B"/>
          <w:spacing w:val="-4"/>
        </w:rPr>
        <w:t>te....................................................................,</w:t>
      </w:r>
      <w:r>
        <w:rPr>
          <w:color w:val="3C3C3B"/>
          <w:spacing w:val="2"/>
        </w:rPr>
        <w:t> </w:t>
      </w:r>
      <w:r>
        <w:rPr>
          <w:color w:val="3C3C3B"/>
        </w:rPr>
        <w:t>op</w:t>
        <w:tab/>
        <w:t>in</w:t>
      </w:r>
      <w:r>
        <w:rPr>
          <w:color w:val="3C3C3B"/>
          <w:spacing w:val="-2"/>
        </w:rPr>
        <w:t> </w:t>
      </w:r>
      <w:r>
        <w:rPr>
          <w:color w:val="3C3C3B"/>
        </w:rPr>
        <w:t>zoveel</w:t>
      </w:r>
    </w:p>
    <w:p>
      <w:pPr>
        <w:spacing w:line="247" w:lineRule="auto" w:before="6"/>
        <w:ind w:left="119" w:right="0" w:firstLine="0"/>
        <w:jc w:val="left"/>
        <w:rPr>
          <w:sz w:val="20"/>
        </w:rPr>
      </w:pPr>
      <w:r>
        <w:rPr>
          <w:color w:val="3C3C3B"/>
          <w:sz w:val="20"/>
        </w:rPr>
        <w:t>exemplaren als er partijen zijn en één exemplaar voor registratie bij het Kantoor Rechtszekerheid </w:t>
      </w:r>
      <w:r>
        <w:rPr>
          <w:i/>
          <w:color w:val="3C3C3B"/>
          <w:sz w:val="20"/>
        </w:rPr>
        <w:t>[de </w:t>
      </w:r>
      <w:r>
        <w:rPr>
          <w:i/>
          <w:color w:val="3C3C3B"/>
          <w:sz w:val="20"/>
        </w:rPr>
        <w:t>vermelding van dit exemplaar moet worden doorgehaald als de overeenkomst niet geregistreerd is]</w:t>
      </w:r>
      <w:r>
        <w:rPr>
          <w:color w:val="3C3C3B"/>
          <w:sz w:val="20"/>
        </w:rPr>
        <w:t>.</w:t>
      </w:r>
    </w:p>
    <w:p>
      <w:pPr>
        <w:pStyle w:val="BodyText"/>
        <w:spacing w:before="0"/>
        <w:ind w:left="0"/>
        <w:rPr>
          <w:sz w:val="22"/>
        </w:rPr>
      </w:pPr>
    </w:p>
    <w:p>
      <w:pPr>
        <w:pStyle w:val="BodyText"/>
        <w:spacing w:before="10"/>
        <w:ind w:left="0"/>
        <w:rPr>
          <w:sz w:val="18"/>
        </w:rPr>
      </w:pPr>
    </w:p>
    <w:p>
      <w:pPr>
        <w:pStyle w:val="BodyText"/>
        <w:spacing w:before="0"/>
      </w:pPr>
      <w:r>
        <w:rPr>
          <w:color w:val="3C3C3B"/>
        </w:rPr>
        <w:t>Elke partij verklaart één exemplaar te hebben ontvangen.</w:t>
      </w:r>
    </w:p>
    <w:p>
      <w:pPr>
        <w:pStyle w:val="BodyText"/>
        <w:spacing w:before="0"/>
        <w:ind w:left="0"/>
        <w:rPr>
          <w:sz w:val="21"/>
        </w:rPr>
      </w:pPr>
    </w:p>
    <w:p>
      <w:pPr>
        <w:pStyle w:val="BodyText"/>
        <w:tabs>
          <w:tab w:pos="6219" w:val="left" w:leader="none"/>
        </w:tabs>
        <w:spacing w:before="1"/>
      </w:pPr>
      <w:r>
        <w:rPr>
          <w:color w:val="3C3C3B"/>
        </w:rPr>
        <w:t>Voor akkoord, gelezen</w:t>
      </w:r>
      <w:r>
        <w:rPr>
          <w:color w:val="3C3C3B"/>
          <w:spacing w:val="-11"/>
        </w:rPr>
        <w:t> </w:t>
      </w:r>
      <w:r>
        <w:rPr>
          <w:color w:val="3C3C3B"/>
        </w:rPr>
        <w:t>en</w:t>
      </w:r>
      <w:r>
        <w:rPr>
          <w:color w:val="3C3C3B"/>
          <w:spacing w:val="-4"/>
        </w:rPr>
        <w:t> </w:t>
      </w:r>
      <w:r>
        <w:rPr>
          <w:color w:val="3C3C3B"/>
        </w:rPr>
        <w:t>goedgekeurd,</w:t>
        <w:tab/>
        <w:t>Voor akkoord, gelezen en</w:t>
      </w:r>
      <w:r>
        <w:rPr>
          <w:color w:val="3C3C3B"/>
          <w:spacing w:val="-11"/>
        </w:rPr>
        <w:t> </w:t>
      </w:r>
      <w:r>
        <w:rPr>
          <w:color w:val="3C3C3B"/>
        </w:rPr>
        <w:t>goedgekeurd,</w:t>
      </w:r>
    </w:p>
    <w:p>
      <w:pPr>
        <w:pStyle w:val="BodyText"/>
        <w:tabs>
          <w:tab w:pos="6222" w:val="left" w:leader="none"/>
        </w:tabs>
      </w:pPr>
      <w:r>
        <w:rPr>
          <w:color w:val="3C3C3B"/>
        </w:rPr>
        <w:t>Eigenaar van het</w:t>
      </w:r>
      <w:r>
        <w:rPr>
          <w:color w:val="3C3C3B"/>
          <w:spacing w:val="-4"/>
        </w:rPr>
        <w:t> </w:t>
      </w:r>
      <w:r>
        <w:rPr>
          <w:color w:val="3C3C3B"/>
        </w:rPr>
        <w:t>lijdend</w:t>
      </w:r>
      <w:r>
        <w:rPr>
          <w:color w:val="3C3C3B"/>
          <w:spacing w:val="-2"/>
        </w:rPr>
        <w:t> </w:t>
      </w:r>
      <w:r>
        <w:rPr>
          <w:color w:val="3C3C3B"/>
          <w:spacing w:val="2"/>
        </w:rPr>
        <w:t>erf</w:t>
        <w:tab/>
      </w:r>
      <w:r>
        <w:rPr>
          <w:color w:val="3C3C3B"/>
        </w:rPr>
        <w:t>Eigenaar van het heersend</w:t>
      </w:r>
      <w:r>
        <w:rPr>
          <w:color w:val="3C3C3B"/>
          <w:spacing w:val="-3"/>
        </w:rPr>
        <w:t> </w:t>
      </w:r>
      <w:r>
        <w:rPr>
          <w:color w:val="3C3C3B"/>
          <w:spacing w:val="2"/>
        </w:rPr>
        <w:t>erf</w:t>
      </w:r>
    </w:p>
    <w:p>
      <w:pPr>
        <w:pStyle w:val="BodyText"/>
        <w:tabs>
          <w:tab w:pos="6212" w:val="left" w:leader="none"/>
        </w:tabs>
      </w:pPr>
      <w:r>
        <w:rPr>
          <w:color w:val="3C3C3B"/>
        </w:rPr>
        <w:t>Buur</w:t>
      </w:r>
      <w:r>
        <w:rPr>
          <w:color w:val="3C3C3B"/>
          <w:spacing w:val="-2"/>
        </w:rPr>
        <w:t> </w:t>
      </w:r>
      <w:r>
        <w:rPr>
          <w:color w:val="3C3C3B"/>
        </w:rPr>
        <w:t>A</w:t>
        <w:tab/>
        <w:t>Buur</w:t>
      </w:r>
      <w:r>
        <w:rPr>
          <w:color w:val="3C3C3B"/>
          <w:spacing w:val="-1"/>
        </w:rPr>
        <w:t> </w:t>
      </w:r>
      <w:r>
        <w:rPr>
          <w:color w:val="3C3C3B"/>
        </w:rPr>
        <w:t>B</w:t>
      </w:r>
    </w:p>
    <w:sectPr>
      <w:pgSz w:w="11910" w:h="16840"/>
      <w:pgMar w:header="0" w:footer="544" w:top="1060" w:bottom="740" w:left="96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pict>
        <v:shapetype id="_x0000_t202" o:spt="202" coordsize="21600,21600" path="m,l,21600r21600,l21600,xe">
          <v:stroke joinstyle="miter"/>
          <v:path gradientshapeok="t" o:connecttype="rect"/>
        </v:shapetype>
        <v:shape style="position:absolute;margin-left:533.362488pt;margin-top:803.472046pt;width:19.6pt;height:11.15pt;mso-position-horizontal-relative:page;mso-position-vertical-relative:page;z-index:-251795456" type="#_x0000_t202" filled="false" stroked="false">
          <v:textbox inset="0,0,0,0">
            <w:txbxContent>
              <w:p>
                <w:pPr>
                  <w:spacing w:before="19"/>
                  <w:ind w:left="60" w:right="0" w:firstLine="0"/>
                  <w:jc w:val="left"/>
                  <w:rPr>
                    <w:sz w:val="16"/>
                  </w:rPr>
                </w:pPr>
                <w:r>
                  <w:rPr/>
                  <w:fldChar w:fldCharType="begin"/>
                </w:r>
                <w:r>
                  <w:rPr>
                    <w:color w:val="3C3C3B"/>
                    <w:sz w:val="16"/>
                  </w:rPr>
                  <w:instrText> PAGE </w:instrText>
                </w:r>
                <w:r>
                  <w:rPr/>
                  <w:fldChar w:fldCharType="separate"/>
                </w:r>
                <w:r>
                  <w:rPr/>
                  <w:t>1</w:t>
                </w:r>
                <w:r>
                  <w:rPr/>
                  <w:fldChar w:fldCharType="end"/>
                </w:r>
                <w:r>
                  <w:rPr>
                    <w:color w:val="3C3C3B"/>
                    <w:sz w:val="16"/>
                  </w:rPr>
                  <w:t> / 2</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289" w:hanging="170"/>
      </w:pPr>
      <w:rPr>
        <w:rFonts w:hint="default" w:ascii="Arial" w:hAnsi="Arial" w:eastAsia="Arial" w:cs="Arial"/>
        <w:color w:val="008F59"/>
        <w:spacing w:val="-12"/>
        <w:w w:val="100"/>
        <w:sz w:val="20"/>
        <w:szCs w:val="20"/>
        <w:lang w:val="fr-FR" w:eastAsia="fr-FR" w:bidi="fr-FR"/>
      </w:rPr>
    </w:lvl>
    <w:lvl w:ilvl="1">
      <w:start w:val="0"/>
      <w:numFmt w:val="bullet"/>
      <w:lvlText w:val="•"/>
      <w:lvlJc w:val="left"/>
      <w:pPr>
        <w:ind w:left="1250" w:hanging="170"/>
      </w:pPr>
      <w:rPr>
        <w:rFonts w:hint="default"/>
        <w:lang w:val="fr-FR" w:eastAsia="fr-FR" w:bidi="fr-FR"/>
      </w:rPr>
    </w:lvl>
    <w:lvl w:ilvl="2">
      <w:start w:val="0"/>
      <w:numFmt w:val="bullet"/>
      <w:lvlText w:val="•"/>
      <w:lvlJc w:val="left"/>
      <w:pPr>
        <w:ind w:left="2221" w:hanging="170"/>
      </w:pPr>
      <w:rPr>
        <w:rFonts w:hint="default"/>
        <w:lang w:val="fr-FR" w:eastAsia="fr-FR" w:bidi="fr-FR"/>
      </w:rPr>
    </w:lvl>
    <w:lvl w:ilvl="3">
      <w:start w:val="0"/>
      <w:numFmt w:val="bullet"/>
      <w:lvlText w:val="•"/>
      <w:lvlJc w:val="left"/>
      <w:pPr>
        <w:ind w:left="3191" w:hanging="170"/>
      </w:pPr>
      <w:rPr>
        <w:rFonts w:hint="default"/>
        <w:lang w:val="fr-FR" w:eastAsia="fr-FR" w:bidi="fr-FR"/>
      </w:rPr>
    </w:lvl>
    <w:lvl w:ilvl="4">
      <w:start w:val="0"/>
      <w:numFmt w:val="bullet"/>
      <w:lvlText w:val="•"/>
      <w:lvlJc w:val="left"/>
      <w:pPr>
        <w:ind w:left="4162" w:hanging="170"/>
      </w:pPr>
      <w:rPr>
        <w:rFonts w:hint="default"/>
        <w:lang w:val="fr-FR" w:eastAsia="fr-FR" w:bidi="fr-FR"/>
      </w:rPr>
    </w:lvl>
    <w:lvl w:ilvl="5">
      <w:start w:val="0"/>
      <w:numFmt w:val="bullet"/>
      <w:lvlText w:val="•"/>
      <w:lvlJc w:val="left"/>
      <w:pPr>
        <w:ind w:left="5132" w:hanging="170"/>
      </w:pPr>
      <w:rPr>
        <w:rFonts w:hint="default"/>
        <w:lang w:val="fr-FR" w:eastAsia="fr-FR" w:bidi="fr-FR"/>
      </w:rPr>
    </w:lvl>
    <w:lvl w:ilvl="6">
      <w:start w:val="0"/>
      <w:numFmt w:val="bullet"/>
      <w:lvlText w:val="•"/>
      <w:lvlJc w:val="left"/>
      <w:pPr>
        <w:ind w:left="6103" w:hanging="170"/>
      </w:pPr>
      <w:rPr>
        <w:rFonts w:hint="default"/>
        <w:lang w:val="fr-FR" w:eastAsia="fr-FR" w:bidi="fr-FR"/>
      </w:rPr>
    </w:lvl>
    <w:lvl w:ilvl="7">
      <w:start w:val="0"/>
      <w:numFmt w:val="bullet"/>
      <w:lvlText w:val="•"/>
      <w:lvlJc w:val="left"/>
      <w:pPr>
        <w:ind w:left="7073" w:hanging="170"/>
      </w:pPr>
      <w:rPr>
        <w:rFonts w:hint="default"/>
        <w:lang w:val="fr-FR" w:eastAsia="fr-FR" w:bidi="fr-FR"/>
      </w:rPr>
    </w:lvl>
    <w:lvl w:ilvl="8">
      <w:start w:val="0"/>
      <w:numFmt w:val="bullet"/>
      <w:lvlText w:val="•"/>
      <w:lvlJc w:val="left"/>
      <w:pPr>
        <w:ind w:left="8044" w:hanging="170"/>
      </w:pPr>
      <w:rPr>
        <w:rFonts w:hint="default"/>
        <w:lang w:val="fr-FR" w:eastAsia="fr-FR" w:bidi="fr-FR"/>
      </w:rPr>
    </w:lvl>
  </w:abstractNum>
  <w:abstractNum w:abstractNumId="0">
    <w:multiLevelType w:val="hybridMultilevel"/>
    <w:lvl w:ilvl="0">
      <w:start w:val="1"/>
      <w:numFmt w:val="decimal"/>
      <w:lvlText w:val="%1."/>
      <w:lvlJc w:val="left"/>
      <w:pPr>
        <w:ind w:left="119" w:hanging="720"/>
        <w:jc w:val="left"/>
      </w:pPr>
      <w:rPr>
        <w:rFonts w:hint="default" w:ascii="Arial" w:hAnsi="Arial" w:eastAsia="Arial" w:cs="Arial"/>
        <w:color w:val="3C3C3B"/>
        <w:spacing w:val="-9"/>
        <w:w w:val="100"/>
        <w:sz w:val="20"/>
        <w:szCs w:val="20"/>
        <w:lang w:val="fr-FR" w:eastAsia="fr-FR" w:bidi="fr-FR"/>
      </w:rPr>
    </w:lvl>
    <w:lvl w:ilvl="1">
      <w:start w:val="0"/>
      <w:numFmt w:val="bullet"/>
      <w:lvlText w:val="•"/>
      <w:lvlJc w:val="left"/>
      <w:pPr>
        <w:ind w:left="1106" w:hanging="720"/>
      </w:pPr>
      <w:rPr>
        <w:rFonts w:hint="default"/>
        <w:lang w:val="fr-FR" w:eastAsia="fr-FR" w:bidi="fr-FR"/>
      </w:rPr>
    </w:lvl>
    <w:lvl w:ilvl="2">
      <w:start w:val="0"/>
      <w:numFmt w:val="bullet"/>
      <w:lvlText w:val="•"/>
      <w:lvlJc w:val="left"/>
      <w:pPr>
        <w:ind w:left="2093" w:hanging="720"/>
      </w:pPr>
      <w:rPr>
        <w:rFonts w:hint="default"/>
        <w:lang w:val="fr-FR" w:eastAsia="fr-FR" w:bidi="fr-FR"/>
      </w:rPr>
    </w:lvl>
    <w:lvl w:ilvl="3">
      <w:start w:val="0"/>
      <w:numFmt w:val="bullet"/>
      <w:lvlText w:val="•"/>
      <w:lvlJc w:val="left"/>
      <w:pPr>
        <w:ind w:left="3079" w:hanging="720"/>
      </w:pPr>
      <w:rPr>
        <w:rFonts w:hint="default"/>
        <w:lang w:val="fr-FR" w:eastAsia="fr-FR" w:bidi="fr-FR"/>
      </w:rPr>
    </w:lvl>
    <w:lvl w:ilvl="4">
      <w:start w:val="0"/>
      <w:numFmt w:val="bullet"/>
      <w:lvlText w:val="•"/>
      <w:lvlJc w:val="left"/>
      <w:pPr>
        <w:ind w:left="4066" w:hanging="720"/>
      </w:pPr>
      <w:rPr>
        <w:rFonts w:hint="default"/>
        <w:lang w:val="fr-FR" w:eastAsia="fr-FR" w:bidi="fr-FR"/>
      </w:rPr>
    </w:lvl>
    <w:lvl w:ilvl="5">
      <w:start w:val="0"/>
      <w:numFmt w:val="bullet"/>
      <w:lvlText w:val="•"/>
      <w:lvlJc w:val="left"/>
      <w:pPr>
        <w:ind w:left="5052" w:hanging="720"/>
      </w:pPr>
      <w:rPr>
        <w:rFonts w:hint="default"/>
        <w:lang w:val="fr-FR" w:eastAsia="fr-FR" w:bidi="fr-FR"/>
      </w:rPr>
    </w:lvl>
    <w:lvl w:ilvl="6">
      <w:start w:val="0"/>
      <w:numFmt w:val="bullet"/>
      <w:lvlText w:val="•"/>
      <w:lvlJc w:val="left"/>
      <w:pPr>
        <w:ind w:left="6039" w:hanging="720"/>
      </w:pPr>
      <w:rPr>
        <w:rFonts w:hint="default"/>
        <w:lang w:val="fr-FR" w:eastAsia="fr-FR" w:bidi="fr-FR"/>
      </w:rPr>
    </w:lvl>
    <w:lvl w:ilvl="7">
      <w:start w:val="0"/>
      <w:numFmt w:val="bullet"/>
      <w:lvlText w:val="•"/>
      <w:lvlJc w:val="left"/>
      <w:pPr>
        <w:ind w:left="7025" w:hanging="720"/>
      </w:pPr>
      <w:rPr>
        <w:rFonts w:hint="default"/>
        <w:lang w:val="fr-FR" w:eastAsia="fr-FR" w:bidi="fr-FR"/>
      </w:rPr>
    </w:lvl>
    <w:lvl w:ilvl="8">
      <w:start w:val="0"/>
      <w:numFmt w:val="bullet"/>
      <w:lvlText w:val="•"/>
      <w:lvlJc w:val="left"/>
      <w:pPr>
        <w:ind w:left="8012" w:hanging="720"/>
      </w:pPr>
      <w:rPr>
        <w:rFonts w:hint="default"/>
        <w:lang w:val="fr-FR" w:eastAsia="fr-FR" w:bidi="fr-FR"/>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fr-FR" w:bidi="fr-FR"/>
    </w:rPr>
  </w:style>
  <w:style w:styleId="BodyText" w:type="paragraph">
    <w:name w:val="Body Text"/>
    <w:basedOn w:val="Normal"/>
    <w:uiPriority w:val="1"/>
    <w:qFormat/>
    <w:pPr>
      <w:spacing w:before="6"/>
      <w:ind w:left="119"/>
    </w:pPr>
    <w:rPr>
      <w:rFonts w:ascii="Arial" w:hAnsi="Arial" w:eastAsia="Arial" w:cs="Arial"/>
      <w:sz w:val="20"/>
      <w:szCs w:val="20"/>
      <w:lang w:val="fr-FR" w:eastAsia="fr-FR" w:bidi="fr-FR"/>
    </w:rPr>
  </w:style>
  <w:style w:styleId="Heading1" w:type="paragraph">
    <w:name w:val="Heading 1"/>
    <w:basedOn w:val="Normal"/>
    <w:uiPriority w:val="1"/>
    <w:qFormat/>
    <w:pPr>
      <w:ind w:left="119"/>
      <w:outlineLvl w:val="1"/>
    </w:pPr>
    <w:rPr>
      <w:rFonts w:ascii="Arial" w:hAnsi="Arial" w:eastAsia="Arial" w:cs="Arial"/>
      <w:b/>
      <w:bCs/>
      <w:sz w:val="20"/>
      <w:szCs w:val="20"/>
      <w:lang w:val="fr-FR" w:eastAsia="fr-FR" w:bidi="fr-FR"/>
    </w:rPr>
  </w:style>
  <w:style w:styleId="ListParagraph" w:type="paragraph">
    <w:name w:val="List Paragraph"/>
    <w:basedOn w:val="Normal"/>
    <w:uiPriority w:val="1"/>
    <w:qFormat/>
    <w:pPr>
      <w:ind w:left="289" w:hanging="171"/>
    </w:pPr>
    <w:rPr>
      <w:rFonts w:ascii="Arial" w:hAnsi="Arial" w:eastAsia="Arial" w:cs="Arial"/>
      <w:lang w:val="fr-FR" w:eastAsia="fr-FR" w:bidi="fr-FR"/>
    </w:rPr>
  </w:style>
  <w:style w:styleId="TableParagraph" w:type="paragraph">
    <w:name w:val="Table Paragraph"/>
    <w:basedOn w:val="Normal"/>
    <w:uiPriority w:val="1"/>
    <w:qFormat/>
    <w:pPr/>
    <w:rPr>
      <w:lang w:val="fr-FR" w:eastAsia="fr-FR" w:bidi="fr-F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2024-06-13T10:00:11Z</dcterms:created>
  <dcterms:modified xsi:type="dcterms:W3CDTF">2024-06-13T10:00:11Z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2024-05-16T00:00:00Z</vt:filetime>
  </property>
  <property fmtid="{D5CDD505-2E9C-101B-9397-08002B2CF9AE}" pid="3" name="Creator">
    <vt:lpwstr>Adobe InDesign 14.0 (Macintosh)</vt:lpwstr>
  </property>
  <property fmtid="{D5CDD505-2E9C-101B-9397-08002B2CF9AE}" pid="4" name="LastSaved">
    <vt:filetime>2024-06-13T00:00:00Z</vt:filetime>
  </property>
</Properties>
</file>